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DC14" w14:textId="22F9BF06" w:rsidR="002B454A" w:rsidRDefault="002B454A" w:rsidP="002B454A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Survey to Case </w:t>
      </w:r>
      <w:r w:rsidR="0078291D"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</w:rPr>
        <w:t xml:space="preserve"> September 21, 2023 - Papillon Seminars</w:t>
      </w:r>
    </w:p>
    <w:p w14:paraId="783DB85D" w14:textId="77777777" w:rsidR="002B454A" w:rsidRDefault="000662DB" w:rsidP="002B454A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06FB96C1">
          <v:rect id="_x0000_i1025" style="width:0;height:1.5pt" o:hralign="center" o:hrstd="t" o:hr="t" fillcolor="#a0a0a0" stroked="f"/>
        </w:pict>
      </w:r>
    </w:p>
    <w:p w14:paraId="72D6C47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43BECA9" w14:textId="208BC6AE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CD32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60.75pt;height:18pt" o:ole="">
            <v:imagedata r:id="rId4" o:title=""/>
          </v:shape>
          <w:control r:id="rId5" w:name="DefaultOcxName" w:shapeid="_x0000_i1092"/>
        </w:object>
      </w:r>
    </w:p>
    <w:p w14:paraId="79F2EABB" w14:textId="7BD49D1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24C2112C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7723F1E1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9033EF2" w14:textId="3295AE29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AEC3279">
          <v:shape id="_x0000_i1095" type="#_x0000_t75" style="width:20.25pt;height:18pt" o:ole="">
            <v:imagedata r:id="rId6" o:title=""/>
          </v:shape>
          <w:control r:id="rId7" w:name="DefaultOcxName1" w:shapeid="_x0000_i1095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25937C7">
          <v:shape id="_x0000_i1098" type="#_x0000_t75" style="width:20.25pt;height:18pt" o:ole="">
            <v:imagedata r:id="rId6" o:title=""/>
          </v:shape>
          <w:control r:id="rId8" w:name="DefaultOcxName2" w:shapeid="_x0000_i1098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3BDB5BF">
          <v:shape id="_x0000_i1101" type="#_x0000_t75" style="width:20.25pt;height:18pt" o:ole="">
            <v:imagedata r:id="rId6" o:title=""/>
          </v:shape>
          <w:control r:id="rId9" w:name="DefaultOcxName3" w:shapeid="_x0000_i1101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FF21BCD">
          <v:shape id="_x0000_i1104" type="#_x0000_t75" style="width:20.25pt;height:18pt" o:ole="">
            <v:imagedata r:id="rId6" o:title=""/>
          </v:shape>
          <w:control r:id="rId10" w:name="DefaultOcxName4" w:shapeid="_x0000_i1104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218940">
          <v:shape id="_x0000_i1107" type="#_x0000_t75" style="width:20.25pt;height:18pt" o:ole="">
            <v:imagedata r:id="rId6" o:title=""/>
          </v:shape>
          <w:control r:id="rId11" w:name="DefaultOcxName5" w:shapeid="_x0000_i1107"/>
        </w:object>
      </w:r>
      <w:r>
        <w:rPr>
          <w:color w:val="000000"/>
          <w:sz w:val="18"/>
          <w:szCs w:val="18"/>
        </w:rPr>
        <w:t>&gt;20000</w:t>
      </w:r>
    </w:p>
    <w:p w14:paraId="4C92ADA5" w14:textId="05C97448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What suspicious findings does </w:t>
      </w:r>
      <w:r w:rsidR="00BE1E72" w:rsidRPr="00BE1E72">
        <w:rPr>
          <w:b/>
          <w:bCs/>
          <w:color w:val="000000"/>
          <w:sz w:val="18"/>
          <w:szCs w:val="18"/>
        </w:rPr>
        <w:t xml:space="preserve">the lesion in question </w:t>
      </w:r>
      <w:proofErr w:type="gramStart"/>
      <w:r>
        <w:rPr>
          <w:b/>
          <w:bCs/>
          <w:color w:val="000000"/>
          <w:sz w:val="18"/>
          <w:szCs w:val="18"/>
        </w:rPr>
        <w:t>have?*</w:t>
      </w:r>
      <w:proofErr w:type="gramEnd"/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21C63B7" w14:textId="4D61ECFA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9B26CE">
          <v:shape id="_x0000_i1110" type="#_x0000_t75" style="width:20.25pt;height:18pt" o:ole="">
            <v:imagedata r:id="rId12" o:title=""/>
          </v:shape>
          <w:control r:id="rId13" w:name="DefaultOcxName6" w:shapeid="_x0000_i1110"/>
        </w:object>
      </w:r>
      <w:r>
        <w:rPr>
          <w:color w:val="000000"/>
          <w:sz w:val="18"/>
          <w:szCs w:val="18"/>
        </w:rPr>
        <w:t>Deep hypoechogenicity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E2C7C69">
          <v:shape id="_x0000_i1113" type="#_x0000_t75" style="width:20.25pt;height:18pt" o:ole="">
            <v:imagedata r:id="rId12" o:title=""/>
          </v:shape>
          <w:control r:id="rId14" w:name="DefaultOcxName7" w:shapeid="_x0000_i1113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BAD9E3D">
          <v:shape id="_x0000_i1116" type="#_x0000_t75" style="width:20.25pt;height:18pt" o:ole="">
            <v:imagedata r:id="rId12" o:title=""/>
          </v:shape>
          <w:control r:id="rId15" w:name="DefaultOcxName8" w:shapeid="_x0000_i1116"/>
        </w:object>
      </w:r>
      <w:r>
        <w:rPr>
          <w:color w:val="000000"/>
          <w:sz w:val="18"/>
          <w:szCs w:val="18"/>
        </w:rPr>
        <w:t>Irregular borders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9C58AF">
          <v:shape id="_x0000_i1119" type="#_x0000_t75" style="width:20.25pt;height:18pt" o:ole="">
            <v:imagedata r:id="rId12" o:title=""/>
          </v:shape>
          <w:control r:id="rId16" w:name="DefaultOcxName9" w:shapeid="_x0000_i1119"/>
        </w:object>
      </w:r>
      <w:r>
        <w:rPr>
          <w:color w:val="000000"/>
          <w:sz w:val="18"/>
          <w:szCs w:val="18"/>
        </w:rPr>
        <w:t>Irregular shape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F031934">
          <v:shape id="_x0000_i1122" type="#_x0000_t75" style="width:20.25pt;height:18pt" o:ole="">
            <v:imagedata r:id="rId12" o:title=""/>
          </v:shape>
          <w:control r:id="rId17" w:name="DefaultOcxName10" w:shapeid="_x0000_i1122"/>
        </w:object>
      </w:r>
      <w:r>
        <w:rPr>
          <w:color w:val="000000"/>
          <w:sz w:val="18"/>
          <w:szCs w:val="18"/>
        </w:rPr>
        <w:t>None of them</w:t>
      </w:r>
    </w:p>
    <w:p w14:paraId="062A35FB" w14:textId="4A91B6F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would you consider the echogenicity of </w:t>
      </w:r>
      <w:r w:rsidR="00BE1E72" w:rsidRPr="00BE1E72">
        <w:rPr>
          <w:b/>
          <w:bCs/>
          <w:color w:val="000000"/>
          <w:sz w:val="18"/>
          <w:szCs w:val="18"/>
        </w:rPr>
        <w:t xml:space="preserve">the lesion in </w:t>
      </w:r>
      <w:proofErr w:type="gramStart"/>
      <w:r w:rsidR="00BE1E72" w:rsidRPr="00BE1E72">
        <w:rPr>
          <w:b/>
          <w:bCs/>
          <w:color w:val="000000"/>
          <w:sz w:val="18"/>
          <w:szCs w:val="18"/>
        </w:rPr>
        <w:t>question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C659123" w14:textId="41FBC9B3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4EA9B63">
          <v:shape id="_x0000_i1125" type="#_x0000_t75" style="width:20.25pt;height:18pt" o:ole="">
            <v:imagedata r:id="rId6" o:title=""/>
          </v:shape>
          <w:control r:id="rId18" w:name="DefaultOcxName11" w:shapeid="_x0000_i1125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57E0FB">
          <v:shape id="_x0000_i1128" type="#_x0000_t75" style="width:20.25pt;height:18pt" o:ole="">
            <v:imagedata r:id="rId6" o:title=""/>
          </v:shape>
          <w:control r:id="rId19" w:name="DefaultOcxName12" w:shapeid="_x0000_i1128"/>
        </w:object>
      </w:r>
      <w:r>
        <w:rPr>
          <w:color w:val="000000"/>
          <w:sz w:val="18"/>
          <w:szCs w:val="18"/>
        </w:rPr>
        <w:t>Minimally 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5EE9FA">
          <v:shape id="_x0000_i1131" type="#_x0000_t75" style="width:20.25pt;height:18pt" o:ole="">
            <v:imagedata r:id="rId6" o:title=""/>
          </v:shape>
          <w:control r:id="rId20" w:name="DefaultOcxName13" w:shapeid="_x0000_i1131"/>
        </w:object>
      </w:r>
      <w:r>
        <w:rPr>
          <w:color w:val="000000"/>
          <w:sz w:val="18"/>
          <w:szCs w:val="18"/>
        </w:rPr>
        <w:t>Very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1431223">
          <v:shape id="_x0000_i1134" type="#_x0000_t75" style="width:20.25pt;height:18pt" o:ole="">
            <v:imagedata r:id="rId6" o:title=""/>
          </v:shape>
          <w:control r:id="rId21" w:name="DefaultOcxName14" w:shapeid="_x0000_i1134"/>
        </w:object>
      </w:r>
      <w:r>
        <w:rPr>
          <w:color w:val="000000"/>
          <w:sz w:val="18"/>
          <w:szCs w:val="18"/>
        </w:rPr>
        <w:t>Dominantly iso/hyperechoic,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51B74EC">
          <v:shape id="_x0000_i1137" type="#_x0000_t75" style="width:20.25pt;height:18pt" o:ole="">
            <v:imagedata r:id="rId6" o:title=""/>
          </v:shape>
          <w:control r:id="rId22" w:name="DefaultOcxName15" w:shapeid="_x0000_i1137"/>
        </w:object>
      </w:r>
      <w:r>
        <w:rPr>
          <w:color w:val="000000"/>
          <w:sz w:val="18"/>
          <w:szCs w:val="18"/>
        </w:rPr>
        <w:t>Dominantly minimally/moderately hypoechoic,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9616205">
          <v:shape id="_x0000_i1140" type="#_x0000_t75" style="width:20.25pt;height:18pt" o:ole="">
            <v:imagedata r:id="rId6" o:title=""/>
          </v:shape>
          <w:control r:id="rId23" w:name="DefaultOcxName16" w:shapeid="_x0000_i1140"/>
        </w:object>
      </w:r>
      <w:r>
        <w:rPr>
          <w:color w:val="000000"/>
          <w:sz w:val="18"/>
          <w:szCs w:val="18"/>
        </w:rPr>
        <w:t>Dominantly very hypoechoic, heterogeneous</w:t>
      </w:r>
      <w:r>
        <w:rPr>
          <w:color w:val="000000"/>
          <w:sz w:val="18"/>
          <w:szCs w:val="18"/>
        </w:rPr>
        <w:br/>
      </w:r>
    </w:p>
    <w:p w14:paraId="7F7DB2F8" w14:textId="3AAC25B1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What intranodular echogenic figure(s) does </w:t>
      </w:r>
      <w:r w:rsidR="00BE1E72" w:rsidRPr="00BE1E72">
        <w:rPr>
          <w:b/>
          <w:bCs/>
          <w:color w:val="000000"/>
          <w:sz w:val="18"/>
          <w:szCs w:val="18"/>
        </w:rPr>
        <w:t xml:space="preserve">the lesion in question </w:t>
      </w:r>
      <w:proofErr w:type="gramStart"/>
      <w:r>
        <w:rPr>
          <w:b/>
          <w:bCs/>
          <w:color w:val="000000"/>
          <w:sz w:val="18"/>
          <w:szCs w:val="18"/>
        </w:rPr>
        <w:t>contain?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13A6C84" w14:textId="1E58F16B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7FA1CF4">
          <v:shape id="_x0000_i1143" type="#_x0000_t75" style="width:20.25pt;height:18pt" o:ole="">
            <v:imagedata r:id="rId12" o:title=""/>
          </v:shape>
          <w:control r:id="rId24" w:name="DefaultOcxName17" w:shapeid="_x0000_i1143"/>
        </w:object>
      </w:r>
      <w:r>
        <w:rPr>
          <w:color w:val="000000"/>
          <w:sz w:val="18"/>
          <w:szCs w:val="18"/>
        </w:rPr>
        <w:t>Comet-tail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358CE3">
          <v:shape id="_x0000_i1146" type="#_x0000_t75" style="width:20.25pt;height:18pt" o:ole="">
            <v:imagedata r:id="rId12" o:title=""/>
          </v:shape>
          <w:control r:id="rId25" w:name="DefaultOcxName18" w:shapeid="_x0000_i1146"/>
        </w:objec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6ACEE8">
          <v:shape id="_x0000_i1149" type="#_x0000_t75" style="width:20.25pt;height:18pt" o:ole="">
            <v:imagedata r:id="rId12" o:title=""/>
          </v:shape>
          <w:control r:id="rId26" w:name="DefaultOcxName19" w:shapeid="_x0000_i1149"/>
        </w:object>
      </w:r>
      <w:r>
        <w:rPr>
          <w:color w:val="000000"/>
          <w:sz w:val="18"/>
          <w:szCs w:val="18"/>
        </w:rPr>
        <w:t>MICROcalcification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909071">
          <v:shape id="_x0000_i1152" type="#_x0000_t75" style="width:20.25pt;height:18pt" o:ole="">
            <v:imagedata r:id="rId12" o:title=""/>
          </v:shape>
          <w:control r:id="rId27" w:name="DefaultOcxName20" w:shapeid="_x0000_i1152"/>
        </w:object>
      </w:r>
      <w:r>
        <w:rPr>
          <w:color w:val="000000"/>
          <w:sz w:val="18"/>
          <w:szCs w:val="18"/>
        </w:rPr>
        <w:t>MACROcalcification</w:t>
      </w:r>
      <w:r>
        <w:rPr>
          <w:color w:val="000000"/>
          <w:sz w:val="18"/>
          <w:szCs w:val="18"/>
        </w:rPr>
        <w:br/>
      </w:r>
    </w:p>
    <w:p w14:paraId="2129EAA2" w14:textId="5D0D8285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would you consider the borders of </w:t>
      </w:r>
      <w:r w:rsidR="00BE1E72" w:rsidRPr="00BE1E72">
        <w:rPr>
          <w:b/>
          <w:bCs/>
          <w:color w:val="000000"/>
          <w:sz w:val="18"/>
          <w:szCs w:val="18"/>
        </w:rPr>
        <w:t xml:space="preserve">the lesion in </w:t>
      </w:r>
      <w:proofErr w:type="gramStart"/>
      <w:r w:rsidR="00BE1E72" w:rsidRPr="00BE1E72">
        <w:rPr>
          <w:b/>
          <w:bCs/>
          <w:color w:val="000000"/>
          <w:sz w:val="18"/>
          <w:szCs w:val="18"/>
        </w:rPr>
        <w:t>question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01B14D4" w14:textId="7C048B23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022A0C">
          <v:shape id="_x0000_i1155" type="#_x0000_t75" style="width:20.25pt;height:18pt" o:ole="">
            <v:imagedata r:id="rId6" o:title=""/>
          </v:shape>
          <w:control r:id="rId28" w:name="DefaultOcxName21" w:shapeid="_x0000_i1155"/>
        </w:object>
      </w:r>
      <w:r>
        <w:rPr>
          <w:color w:val="000000"/>
          <w:sz w:val="18"/>
          <w:szCs w:val="18"/>
        </w:rPr>
        <w:t>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113F6E2">
          <v:shape id="_x0000_i1158" type="#_x0000_t75" style="width:20.25pt;height:18pt" o:ole="">
            <v:imagedata r:id="rId6" o:title=""/>
          </v:shape>
          <w:control r:id="rId29" w:name="DefaultOcxName22" w:shapeid="_x0000_i1158"/>
        </w:object>
      </w:r>
      <w:r>
        <w:rPr>
          <w:color w:val="000000"/>
          <w:sz w:val="18"/>
          <w:szCs w:val="18"/>
        </w:rPr>
        <w:t>Blurred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5F324DB">
          <v:shape id="_x0000_i1161" type="#_x0000_t75" style="width:20.25pt;height:18pt" o:ole="">
            <v:imagedata r:id="rId6" o:title=""/>
          </v:shape>
          <w:control r:id="rId30" w:name="DefaultOcxName23" w:shapeid="_x0000_i1161"/>
        </w:object>
      </w:r>
      <w:r>
        <w:rPr>
          <w:color w:val="000000"/>
          <w:sz w:val="18"/>
          <w:szCs w:val="18"/>
        </w:rPr>
        <w:t>Irregular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BD9967C">
          <v:shape id="_x0000_i1164" type="#_x0000_t75" style="width:20.25pt;height:18pt" o:ole="">
            <v:imagedata r:id="rId6" o:title=""/>
          </v:shape>
          <w:control r:id="rId31" w:name="DefaultOcxName24" w:shapeid="_x0000_i1164"/>
        </w:object>
      </w:r>
      <w:r>
        <w:rPr>
          <w:color w:val="000000"/>
          <w:sz w:val="18"/>
          <w:szCs w:val="18"/>
        </w:rPr>
        <w:t>Blurred and irregular</w:t>
      </w:r>
    </w:p>
    <w:p w14:paraId="09FAE9E7" w14:textId="41CBFB0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 xml:space="preserve">How would you classify </w:t>
      </w:r>
      <w:r w:rsidR="00BE1E72" w:rsidRPr="00BE1E72">
        <w:rPr>
          <w:b/>
          <w:bCs/>
          <w:color w:val="000000"/>
          <w:sz w:val="18"/>
          <w:szCs w:val="18"/>
        </w:rPr>
        <w:t xml:space="preserve">the lesion in question </w:t>
      </w:r>
      <w:r>
        <w:rPr>
          <w:b/>
          <w:bCs/>
          <w:color w:val="000000"/>
          <w:sz w:val="18"/>
          <w:szCs w:val="18"/>
        </w:rPr>
        <w:t xml:space="preserve">lobe according to the EU 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9EBF112" w14:textId="06FA9AA5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56F0457">
          <v:shape id="_x0000_i1167" type="#_x0000_t75" style="width:20.25pt;height:18pt" o:ole="">
            <v:imagedata r:id="rId6" o:title=""/>
          </v:shape>
          <w:control r:id="rId32" w:name="DefaultOcxName25" w:shapeid="_x0000_i1167"/>
        </w:object>
      </w:r>
      <w:r>
        <w:rPr>
          <w:color w:val="000000"/>
          <w:sz w:val="18"/>
          <w:szCs w:val="18"/>
        </w:rPr>
        <w:t>EU 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F0649A8">
          <v:shape id="_x0000_i1170" type="#_x0000_t75" style="width:20.25pt;height:18pt" o:ole="">
            <v:imagedata r:id="rId6" o:title=""/>
          </v:shape>
          <w:control r:id="rId33" w:name="DefaultOcxName26" w:shapeid="_x0000_i1170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4499E2">
          <v:shape id="_x0000_i1173" type="#_x0000_t75" style="width:20.25pt;height:18pt" o:ole="">
            <v:imagedata r:id="rId6" o:title=""/>
          </v:shape>
          <w:control r:id="rId34" w:name="DefaultOcxName27" w:shapeid="_x0000_i1173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D04380">
          <v:shape id="_x0000_i1176" type="#_x0000_t75" style="width:20.25pt;height:18pt" o:ole="">
            <v:imagedata r:id="rId6" o:title=""/>
          </v:shape>
          <w:control r:id="rId35" w:name="DefaultOcxName28" w:shapeid="_x0000_i1176"/>
        </w:object>
      </w:r>
      <w:r>
        <w:rPr>
          <w:color w:val="000000"/>
          <w:sz w:val="18"/>
          <w:szCs w:val="18"/>
        </w:rPr>
        <w:t>EU-TIRADS 5</w:t>
      </w:r>
    </w:p>
    <w:p w14:paraId="6B8C3B8B" w14:textId="5F25DEFE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statement is correct according the EU TIRADS rules in the event of </w:t>
      </w:r>
      <w:r w:rsidR="00BE1E72" w:rsidRPr="00BE1E72">
        <w:rPr>
          <w:b/>
          <w:bCs/>
          <w:color w:val="000000"/>
          <w:sz w:val="18"/>
          <w:szCs w:val="18"/>
        </w:rPr>
        <w:t xml:space="preserve">the lesion in </w:t>
      </w:r>
      <w:proofErr w:type="gramStart"/>
      <w:r w:rsidR="00BE1E72" w:rsidRPr="00BE1E72">
        <w:rPr>
          <w:b/>
          <w:bCs/>
          <w:color w:val="000000"/>
          <w:sz w:val="18"/>
          <w:szCs w:val="18"/>
        </w:rPr>
        <w:t>question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A3E84B2" w14:textId="74981563" w:rsidR="00043596" w:rsidRPr="0078291D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1BA5B84">
          <v:shape id="_x0000_i1179" type="#_x0000_t75" style="width:20.25pt;height:18pt" o:ole="">
            <v:imagedata r:id="rId6" o:title=""/>
          </v:shape>
          <w:control r:id="rId36" w:name="DefaultOcxName29" w:shapeid="_x0000_i1179"/>
        </w:object>
      </w:r>
      <w:r>
        <w:rPr>
          <w:color w:val="000000"/>
          <w:sz w:val="18"/>
          <w:szCs w:val="18"/>
        </w:rPr>
        <w:t>FNA is indicated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55C4DF">
          <v:shape id="_x0000_i1182" type="#_x0000_t75" style="width:20.25pt;height:18pt" o:ole="">
            <v:imagedata r:id="rId6" o:title=""/>
          </v:shape>
          <w:control r:id="rId37" w:name="DefaultOcxName30" w:shapeid="_x0000_i1182"/>
        </w:object>
      </w:r>
      <w:r>
        <w:rPr>
          <w:color w:val="000000"/>
          <w:sz w:val="18"/>
          <w:szCs w:val="18"/>
        </w:rPr>
        <w:t>FNA is to be considered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66E8AC3">
          <v:shape id="_x0000_i1185" type="#_x0000_t75" style="width:20.25pt;height:18pt" o:ole="">
            <v:imagedata r:id="rId6" o:title=""/>
          </v:shape>
          <w:control r:id="rId38" w:name="DefaultOcxName31" w:shapeid="_x0000_i1185"/>
        </w:object>
      </w:r>
      <w:r>
        <w:rPr>
          <w:color w:val="000000"/>
          <w:sz w:val="18"/>
          <w:szCs w:val="18"/>
        </w:rPr>
        <w:t xml:space="preserve">FNA is not </w:t>
      </w:r>
      <w:proofErr w:type="gramStart"/>
      <w:r>
        <w:rPr>
          <w:color w:val="000000"/>
          <w:sz w:val="18"/>
          <w:szCs w:val="18"/>
        </w:rPr>
        <w:t>indicated</w:t>
      </w:r>
      <w:proofErr w:type="gramEnd"/>
    </w:p>
    <w:sectPr w:rsidR="00043596" w:rsidRPr="0078291D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662DB"/>
    <w:rsid w:val="00096644"/>
    <w:rsid w:val="001C4D35"/>
    <w:rsid w:val="001F757B"/>
    <w:rsid w:val="002B454A"/>
    <w:rsid w:val="00363146"/>
    <w:rsid w:val="00435F3A"/>
    <w:rsid w:val="0078291D"/>
    <w:rsid w:val="007A3011"/>
    <w:rsid w:val="007B3D28"/>
    <w:rsid w:val="00BE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2023-07-12T06:03:00Z</dcterms:created>
  <dcterms:modified xsi:type="dcterms:W3CDTF">2023-09-11T20:22:00Z</dcterms:modified>
</cp:coreProperties>
</file>