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F328" w14:textId="77777777" w:rsidR="002B2217" w:rsidRDefault="002B2217" w:rsidP="002B2217">
      <w:pPr>
        <w:pStyle w:val="z-TopofForm"/>
      </w:pPr>
      <w:r>
        <w:t>Top of Form</w:t>
      </w:r>
    </w:p>
    <w:p w14:paraId="25832883" w14:textId="2A30878C" w:rsidR="002B2217" w:rsidRDefault="002B2217" w:rsidP="002B2217">
      <w:pPr>
        <w:pStyle w:val="Heading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Survey to Case </w:t>
      </w:r>
      <w:r w:rsidR="00694B89">
        <w:rPr>
          <w:color w:val="000000"/>
          <w:sz w:val="36"/>
          <w:szCs w:val="36"/>
        </w:rPr>
        <w:t>3</w:t>
      </w:r>
      <w:r>
        <w:rPr>
          <w:color w:val="000000"/>
          <w:sz w:val="36"/>
          <w:szCs w:val="36"/>
        </w:rPr>
        <w:t xml:space="preserve"> and Case </w:t>
      </w:r>
      <w:r w:rsidR="00694B89">
        <w:rPr>
          <w:color w:val="000000"/>
          <w:sz w:val="36"/>
          <w:szCs w:val="36"/>
        </w:rPr>
        <w:t>4</w:t>
      </w:r>
      <w:r>
        <w:rPr>
          <w:color w:val="000000"/>
          <w:sz w:val="36"/>
          <w:szCs w:val="36"/>
        </w:rPr>
        <w:t xml:space="preserve"> - Papillon Seminars, November 16, 2023</w:t>
      </w:r>
    </w:p>
    <w:p w14:paraId="33B60168" w14:textId="77777777" w:rsidR="002B2217" w:rsidRDefault="0031344B" w:rsidP="002B2217">
      <w:pPr>
        <w:shd w:val="clear" w:color="auto" w:fill="FFFFFF"/>
        <w:spacing w:before="120" w:after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 w14:anchorId="56568F29">
          <v:rect id="_x0000_i1025" style="width:0;height:1.5pt" o:hralign="center" o:hrstd="t" o:hr="t" fillcolor="#a0a0a0" stroked="f"/>
        </w:pict>
      </w:r>
    </w:p>
    <w:p w14:paraId="251BE938" w14:textId="77777777" w:rsidR="002B2217" w:rsidRDefault="002B2217" w:rsidP="002B2217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Name or nick name</w:t>
      </w:r>
    </w:p>
    <w:p w14:paraId="3ACED2A0" w14:textId="5793ADFD" w:rsidR="002B2217" w:rsidRDefault="002B2217" w:rsidP="002B22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225" w:dyaOrig="225" w14:anchorId="44D1F7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60.75pt;height:18pt" o:ole="">
            <v:imagedata r:id="rId5" o:title=""/>
          </v:shape>
          <w:control r:id="rId6" w:name="DefaultOcxName" w:shapeid="_x0000_i1070"/>
        </w:object>
      </w:r>
    </w:p>
    <w:p w14:paraId="2B731054" w14:textId="77777777" w:rsidR="002B2217" w:rsidRDefault="002B2217" w:rsidP="002B2217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E-mail address: </w:t>
      </w:r>
    </w:p>
    <w:p w14:paraId="784635F0" w14:textId="77777777" w:rsidR="002B2217" w:rsidRDefault="002B2217" w:rsidP="002B2217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</w:p>
    <w:p w14:paraId="389026B5" w14:textId="77777777" w:rsidR="002B2217" w:rsidRDefault="002B2217" w:rsidP="002B2217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>
        <w:rPr>
          <w:b/>
          <w:bCs/>
          <w:color w:val="000000"/>
          <w:sz w:val="18"/>
          <w:szCs w:val="18"/>
        </w:rPr>
        <w:t>far?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D29C499" w14:textId="273301D8" w:rsidR="002B2217" w:rsidRDefault="002B2217" w:rsidP="002B22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225" w:dyaOrig="225" w14:anchorId="460B332D">
          <v:shape id="_x0000_i1073" type="#_x0000_t75" style="width:20.25pt;height:18pt" o:ole="">
            <v:imagedata r:id="rId7" o:title=""/>
          </v:shape>
          <w:control r:id="rId8" w:name="DefaultOcxName1" w:shapeid="_x0000_i1073"/>
        </w:object>
      </w:r>
      <w:r>
        <w:rPr>
          <w:color w:val="000000"/>
          <w:sz w:val="18"/>
          <w:szCs w:val="18"/>
        </w:rPr>
        <w:t>&lt;10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36B72C60">
          <v:shape id="_x0000_i1076" type="#_x0000_t75" style="width:20.25pt;height:18pt" o:ole="">
            <v:imagedata r:id="rId7" o:title=""/>
          </v:shape>
          <w:control r:id="rId9" w:name="DefaultOcxName2" w:shapeid="_x0000_i1076"/>
        </w:object>
      </w:r>
      <w:r>
        <w:rPr>
          <w:color w:val="000000"/>
          <w:sz w:val="18"/>
          <w:szCs w:val="18"/>
        </w:rPr>
        <w:t>10-500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2C2E2F59">
          <v:shape id="_x0000_i1079" type="#_x0000_t75" style="width:20.25pt;height:18pt" o:ole="">
            <v:imagedata r:id="rId7" o:title=""/>
          </v:shape>
          <w:control r:id="rId10" w:name="DefaultOcxName3" w:shapeid="_x0000_i1079"/>
        </w:object>
      </w:r>
      <w:r>
        <w:rPr>
          <w:color w:val="000000"/>
          <w:sz w:val="18"/>
          <w:szCs w:val="18"/>
        </w:rPr>
        <w:t>501-2000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02DB4652">
          <v:shape id="_x0000_i1082" type="#_x0000_t75" style="width:20.25pt;height:18pt" o:ole="">
            <v:imagedata r:id="rId7" o:title=""/>
          </v:shape>
          <w:control r:id="rId11" w:name="DefaultOcxName4" w:shapeid="_x0000_i1082"/>
        </w:object>
      </w:r>
      <w:r>
        <w:rPr>
          <w:color w:val="000000"/>
          <w:sz w:val="18"/>
          <w:szCs w:val="18"/>
        </w:rPr>
        <w:t>2001-20000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31257B3A">
          <v:shape id="_x0000_i1085" type="#_x0000_t75" style="width:20.25pt;height:18pt" o:ole="">
            <v:imagedata r:id="rId7" o:title=""/>
          </v:shape>
          <w:control r:id="rId12" w:name="DefaultOcxName5" w:shapeid="_x0000_i1085"/>
        </w:object>
      </w:r>
      <w:r>
        <w:rPr>
          <w:color w:val="000000"/>
          <w:sz w:val="18"/>
          <w:szCs w:val="18"/>
        </w:rPr>
        <w:t>&gt;20000</w:t>
      </w:r>
    </w:p>
    <w:p w14:paraId="23D3F45E" w14:textId="28A32838" w:rsidR="002B2217" w:rsidRDefault="002B2217" w:rsidP="002B2217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Which kind of hyperechoic figure dominates the relevant part of Case </w:t>
      </w:r>
      <w:proofErr w:type="gramStart"/>
      <w:r w:rsidR="00694B89">
        <w:rPr>
          <w:b/>
          <w:bCs/>
          <w:color w:val="000000"/>
          <w:sz w:val="18"/>
          <w:szCs w:val="18"/>
        </w:rPr>
        <w:t>3</w:t>
      </w:r>
      <w:r>
        <w:rPr>
          <w:b/>
          <w:bCs/>
          <w:color w:val="000000"/>
          <w:sz w:val="18"/>
          <w:szCs w:val="18"/>
        </w:rPr>
        <w:t>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C35F2B9" w14:textId="158929BB" w:rsidR="002B2217" w:rsidRDefault="002B2217" w:rsidP="002B22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225" w:dyaOrig="225" w14:anchorId="0DFE4BD3">
          <v:shape id="_x0000_i1088" type="#_x0000_t75" style="width:20.25pt;height:18pt" o:ole="">
            <v:imagedata r:id="rId13" o:title=""/>
          </v:shape>
          <w:control r:id="rId14" w:name="DefaultOcxName6" w:shapeid="_x0000_i1088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Comet tail artifact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6FAFA009">
          <v:shape id="_x0000_i1091" type="#_x0000_t75" style="width:20.25pt;height:18pt" o:ole="">
            <v:imagedata r:id="rId13" o:title=""/>
          </v:shape>
          <w:control r:id="rId15" w:name="DefaultOcxName7" w:shapeid="_x0000_i1091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Back wall figure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3F9B76ED">
          <v:shape id="_x0000_i1094" type="#_x0000_t75" style="width:20.25pt;height:18pt" o:ole="">
            <v:imagedata r:id="rId13" o:title=""/>
          </v:shape>
          <w:control r:id="rId16" w:name="DefaultOcxName8" w:shapeid="_x0000_i1094"/>
        </w:object>
      </w:r>
      <w:r w:rsidRPr="002B2217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MICROcalcification</w:t>
      </w:r>
      <w:proofErr w:type="spellEnd"/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4A2E2D1A">
          <v:shape id="_x0000_i1097" type="#_x0000_t75" style="width:20.25pt;height:18pt" o:ole="">
            <v:imagedata r:id="rId13" o:title=""/>
          </v:shape>
          <w:control r:id="rId17" w:name="DefaultOcxName9" w:shapeid="_x0000_i1097"/>
        </w:object>
      </w:r>
      <w:r w:rsidRPr="002B2217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MACROcalcification</w:t>
      </w:r>
      <w:proofErr w:type="spellEnd"/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68851177">
          <v:shape id="_x0000_i1100" type="#_x0000_t75" style="width:20.25pt;height:18pt" o:ole="">
            <v:imagedata r:id="rId13" o:title=""/>
          </v:shape>
          <w:control r:id="rId18" w:name="DefaultOcxName91" w:shapeid="_x0000_i1100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Presentation of connective tissue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53FBE5F6">
          <v:shape id="_x0000_i1103" type="#_x0000_t75" style="width:20.25pt;height:18pt" o:ole="">
            <v:imagedata r:id="rId13" o:title=""/>
          </v:shape>
          <w:control r:id="rId19" w:name="DefaultOcxName10" w:shapeid="_x0000_i1103"/>
        </w:object>
      </w:r>
      <w:r>
        <w:rPr>
          <w:color w:val="000000"/>
          <w:sz w:val="18"/>
          <w:szCs w:val="18"/>
        </w:rPr>
        <w:t>None of them</w:t>
      </w:r>
    </w:p>
    <w:p w14:paraId="164E9D90" w14:textId="77777777" w:rsidR="002B2217" w:rsidRDefault="002B2217" w:rsidP="002B2217">
      <w:pPr>
        <w:rPr>
          <w:color w:val="000000"/>
          <w:sz w:val="18"/>
          <w:szCs w:val="18"/>
        </w:rPr>
      </w:pPr>
    </w:p>
    <w:p w14:paraId="70A2E6C7" w14:textId="4A493149" w:rsidR="002B2217" w:rsidRDefault="002B2217" w:rsidP="002B2217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Which kind of hyperechoic figure dominates the relevant part of Case </w:t>
      </w:r>
      <w:proofErr w:type="gramStart"/>
      <w:r w:rsidR="00694B89">
        <w:rPr>
          <w:b/>
          <w:bCs/>
          <w:color w:val="000000"/>
          <w:sz w:val="18"/>
          <w:szCs w:val="18"/>
        </w:rPr>
        <w:t>4</w:t>
      </w:r>
      <w:r>
        <w:rPr>
          <w:b/>
          <w:bCs/>
          <w:color w:val="000000"/>
          <w:sz w:val="18"/>
          <w:szCs w:val="18"/>
        </w:rPr>
        <w:t>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347C5FAC" w14:textId="1BDA63D3" w:rsidR="002B2217" w:rsidRDefault="002B2217" w:rsidP="002B2217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225" w:dyaOrig="225" w14:anchorId="7AC1A066">
          <v:shape id="_x0000_i1106" type="#_x0000_t75" style="width:20.25pt;height:18pt" o:ole="">
            <v:imagedata r:id="rId13" o:title=""/>
          </v:shape>
          <w:control r:id="rId20" w:name="DefaultOcxName61" w:shapeid="_x0000_i1106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Comet tail artifact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713365BC">
          <v:shape id="_x0000_i1109" type="#_x0000_t75" style="width:20.25pt;height:18pt" o:ole="">
            <v:imagedata r:id="rId13" o:title=""/>
          </v:shape>
          <w:control r:id="rId21" w:name="DefaultOcxName71" w:shapeid="_x0000_i1109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Back wall figure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5BD2C0BA">
          <v:shape id="_x0000_i1112" type="#_x0000_t75" style="width:20.25pt;height:18pt" o:ole="">
            <v:imagedata r:id="rId13" o:title=""/>
          </v:shape>
          <w:control r:id="rId22" w:name="DefaultOcxName81" w:shapeid="_x0000_i1112"/>
        </w:object>
      </w:r>
      <w:r w:rsidRPr="002B2217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MICROcalcification</w:t>
      </w:r>
      <w:proofErr w:type="spellEnd"/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3F387AE9">
          <v:shape id="_x0000_i1115" type="#_x0000_t75" style="width:20.25pt;height:18pt" o:ole="">
            <v:imagedata r:id="rId13" o:title=""/>
          </v:shape>
          <w:control r:id="rId23" w:name="DefaultOcxName92" w:shapeid="_x0000_i1115"/>
        </w:object>
      </w:r>
      <w:r w:rsidRPr="002B2217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MACROcalcification</w:t>
      </w:r>
      <w:proofErr w:type="spellEnd"/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74D0003A">
          <v:shape id="_x0000_i1118" type="#_x0000_t75" style="width:20.25pt;height:18pt" o:ole="">
            <v:imagedata r:id="rId13" o:title=""/>
          </v:shape>
          <w:control r:id="rId24" w:name="DefaultOcxName911" w:shapeid="_x0000_i1118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Presentation of connective tissue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6AA5AB20">
          <v:shape id="_x0000_i1121" type="#_x0000_t75" style="width:20.25pt;height:18pt" o:ole="">
            <v:imagedata r:id="rId13" o:title=""/>
          </v:shape>
          <w:control r:id="rId25" w:name="DefaultOcxName101" w:shapeid="_x0000_i1121"/>
        </w:object>
      </w:r>
      <w:r>
        <w:rPr>
          <w:color w:val="000000"/>
          <w:sz w:val="18"/>
          <w:szCs w:val="18"/>
        </w:rPr>
        <w:t>None of them</w:t>
      </w:r>
    </w:p>
    <w:p w14:paraId="137990D1" w14:textId="77777777" w:rsidR="002B2217" w:rsidRDefault="002B2217" w:rsidP="002B2217">
      <w:pPr>
        <w:rPr>
          <w:color w:val="000000"/>
          <w:sz w:val="18"/>
          <w:szCs w:val="18"/>
        </w:rPr>
      </w:pPr>
    </w:p>
    <w:p w14:paraId="6E12C08C" w14:textId="77777777" w:rsidR="002B2217" w:rsidRDefault="002B2217" w:rsidP="002B2217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Which statement or statements do you agree </w:t>
      </w:r>
      <w:proofErr w:type="gramStart"/>
      <w:r>
        <w:rPr>
          <w:b/>
          <w:bCs/>
          <w:color w:val="000000"/>
          <w:sz w:val="18"/>
          <w:szCs w:val="18"/>
        </w:rPr>
        <w:t>with?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A3E84B2" w14:textId="33AA1E7F" w:rsidR="00043596" w:rsidRPr="002B2217" w:rsidRDefault="002B2217" w:rsidP="002B2217">
      <w:pPr>
        <w:shd w:val="clear" w:color="auto" w:fill="FFFFFF"/>
      </w:pPr>
      <w:r>
        <w:rPr>
          <w:color w:val="000000"/>
          <w:sz w:val="18"/>
          <w:szCs w:val="18"/>
        </w:rPr>
        <w:object w:dxaOrig="225" w:dyaOrig="225" w14:anchorId="5843EB92">
          <v:shape id="_x0000_i1124" type="#_x0000_t75" style="width:20.25pt;height:18pt" o:ole="">
            <v:imagedata r:id="rId7" o:title=""/>
          </v:shape>
          <w:control r:id="rId26" w:name="DefaultOcxName11" w:shapeid="_x0000_i1124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The risk of malignancy is much higher in Case </w:t>
      </w:r>
      <w:r w:rsidR="00694B89"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 xml:space="preserve"> than in Case </w:t>
      </w:r>
      <w:r w:rsidR="00694B89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40B11AA1">
          <v:shape id="_x0000_i1127" type="#_x0000_t75" style="width:20.25pt;height:18pt" o:ole="">
            <v:imagedata r:id="rId7" o:title=""/>
          </v:shape>
          <w:control r:id="rId27" w:name="DefaultOcxName21" w:shapeid="_x0000_i1127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The risk of malignancy is much higher in Case </w:t>
      </w:r>
      <w:r w:rsidR="00694B89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 xml:space="preserve"> than in Case </w:t>
      </w:r>
      <w:r w:rsidR="00694B89"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225" w:dyaOrig="225" w14:anchorId="65575D1D">
          <v:shape id="_x0000_i1130" type="#_x0000_t75" style="width:20.25pt;height:18pt" o:ole="">
            <v:imagedata r:id="rId7" o:title=""/>
          </v:shape>
          <w:control r:id="rId28" w:name="DefaultOcxName31" w:shapeid="_x0000_i1130"/>
        </w:object>
      </w:r>
      <w:r w:rsidRPr="002B221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The risk of malignancy is roughly equal in Case </w:t>
      </w:r>
      <w:r w:rsidR="00694B89"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 xml:space="preserve"> and in Case </w:t>
      </w:r>
      <w:r w:rsidR="00694B89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br/>
      </w:r>
    </w:p>
    <w:sectPr w:rsidR="00043596" w:rsidRPr="002B2217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A9C"/>
    <w:multiLevelType w:val="hybridMultilevel"/>
    <w:tmpl w:val="15F221D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5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43596"/>
    <w:rsid w:val="00096644"/>
    <w:rsid w:val="001C4D35"/>
    <w:rsid w:val="001F757B"/>
    <w:rsid w:val="002B2217"/>
    <w:rsid w:val="002B454A"/>
    <w:rsid w:val="0031344B"/>
    <w:rsid w:val="00363146"/>
    <w:rsid w:val="00435F3A"/>
    <w:rsid w:val="006429B1"/>
    <w:rsid w:val="00694B89"/>
    <w:rsid w:val="007A3011"/>
    <w:rsid w:val="007B3D28"/>
    <w:rsid w:val="008C1DE8"/>
    <w:rsid w:val="00975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F633829"/>
  <w15:chartTrackingRefBased/>
  <w15:docId w15:val="{D4037885-D88C-46D0-B1C3-47354A80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2B4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tyle20">
    <w:name w:val="style20"/>
    <w:basedOn w:val="DefaultParagraphFont"/>
    <w:rsid w:val="007B3D28"/>
  </w:style>
  <w:style w:type="character" w:styleId="Strong">
    <w:name w:val="Strong"/>
    <w:basedOn w:val="DefaultParagraphFont"/>
    <w:uiPriority w:val="22"/>
    <w:qFormat/>
    <w:rsid w:val="007B3D28"/>
    <w:rPr>
      <w:b/>
      <w:bCs/>
    </w:rPr>
  </w:style>
  <w:style w:type="paragraph" w:customStyle="1" w:styleId="style201">
    <w:name w:val="style20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411">
    <w:name w:val="style41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18">
    <w:name w:val="style18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45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2B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5B4B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22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B22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22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2217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3.wmf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2</cp:revision>
  <dcterms:created xsi:type="dcterms:W3CDTF">2023-10-28T17:19:00Z</dcterms:created>
  <dcterms:modified xsi:type="dcterms:W3CDTF">2023-10-28T17:19:00Z</dcterms:modified>
</cp:coreProperties>
</file>