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462DE" w14:textId="77777777" w:rsidR="009039E2" w:rsidRPr="009039E2" w:rsidRDefault="009039E2" w:rsidP="009039E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Case of the Month - December 2024 - case 2</w:t>
      </w:r>
    </w:p>
    <w:p w14:paraId="56619AD1" w14:textId="77777777" w:rsidR="009039E2" w:rsidRPr="009039E2" w:rsidRDefault="009039E2" w:rsidP="009039E2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5CE312C8">
          <v:rect id="_x0000_i1025" style="width:0;height:1.5pt" o:hralign="center" o:hrstd="t" o:hr="t" fillcolor="#a0a0a0" stroked="f"/>
        </w:pict>
      </w:r>
    </w:p>
    <w:p w14:paraId="797D184B" w14:textId="77777777" w:rsid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2A06D553" w14:textId="77777777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4F19E351" w14:textId="77777777" w:rsid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289A722C" w14:textId="77777777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2F326DD3" w14:textId="6F8ED87D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3CABF17F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48508C42" w14:textId="77777777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B5C77AB" w14:textId="1FF8E032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would you consider the echogenicity of the cystic nodule in the RIGHT lobe?</w:t>
      </w:r>
    </w:p>
    <w:p w14:paraId="1567AF7E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38A0A73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5C43C7B" w14:textId="67FCB501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What suspicious characteristics does the cystic nodule in the RIGHT lobe have?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14510E02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0C2048B4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493159B" w14:textId="51CFF4BB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What intranodular hyperechoic figure or figures does the cystic nodule in the RIGHT lobe have?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19B09B9A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Back wall figures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Comet tail artifact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MICROcalcifications</w:t>
      </w:r>
      <w:proofErr w:type="spellEnd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MACROcalcification</w:t>
      </w:r>
      <w:proofErr w:type="spellEnd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705AC667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74E1094" w14:textId="10E209C1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4. How would you classify the cystic nodule in the RIGHT lobe according to EU-TIRADS?</w:t>
      </w:r>
    </w:p>
    <w:p w14:paraId="78DEC8FE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1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2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3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1F36133D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5D1A034" w14:textId="4A9CF094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5. What is the suggestion of the ETA in the event of the largest lesion in the RIGHT lobe?</w:t>
      </w:r>
    </w:p>
    <w:p w14:paraId="25FB9BF8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FNA should be performed.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not indicated.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to be considered.</w:t>
      </w:r>
    </w:p>
    <w:p w14:paraId="4E5FB803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09B51F6" w14:textId="5BA9B0D1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6. What suspicious characteristics does the smaller, solid nodule in the RIGHT lobe have?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21A40E2E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62A8E303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DC0BCF3" w14:textId="2B72B0F1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7. How would you consider the echogenicity of the larger nodule in the LEFT lobe?</w:t>
      </w:r>
    </w:p>
    <w:p w14:paraId="561D7FA2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Homogeneous, iso/hyperechoic.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Homogeneous, minimally/moderately hypoechoic.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Homogeneous, very hypoechoic.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iso/hyperechoic.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hypoechoic.</w:t>
      </w:r>
    </w:p>
    <w:p w14:paraId="6F5B26A4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4B63D06" w14:textId="0492391B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8. What intranodular hyperechoic figure or figures does the largest lesion in the LEFT lobe have?</w:t>
      </w:r>
      <w:r w:rsidRPr="009039E2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1E4FDA7C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Back wall figures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Comet tail artifact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MICROcalcifications</w:t>
      </w:r>
      <w:proofErr w:type="spellEnd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MACROcalcification</w:t>
      </w:r>
      <w:proofErr w:type="spellEnd"/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1F75C514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68D720B" w14:textId="77777777" w:rsidR="009039E2" w:rsidRDefault="009039E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 w:type="page"/>
      </w:r>
    </w:p>
    <w:p w14:paraId="787D8F93" w14:textId="01792F8F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lastRenderedPageBreak/>
        <w:t>9. What suspicious characteristics does the larger lesion in the LEFT lobe have?</w:t>
      </w:r>
      <w:r w:rsidRPr="009039E2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03F9F404" w14:textId="77777777" w:rsid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1C34E6D9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712E970" w14:textId="2178C221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10. How would you classify the largest lesion in the LEFT lobe according to EU-TIRADS?</w:t>
      </w:r>
    </w:p>
    <w:p w14:paraId="1B923911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1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2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3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0131D396" w14:textId="21222930" w:rsidR="009039E2" w:rsidRPr="009039E2" w:rsidRDefault="009039E2" w:rsidP="00903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11. FNA of two above discussed nodules resulted in benign lesion. How does the elevated calcitonin level influence your decision?</w:t>
      </w:r>
    </w:p>
    <w:p w14:paraId="58208BF9" w14:textId="77777777" w:rsidR="009039E2" w:rsidRPr="009039E2" w:rsidRDefault="009039E2" w:rsidP="009039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Considering the benign cytology and the ultrasound pattern, the calcitonin level does not change the decision.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suggest performing FNA also from the smaller nodules.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would suggest repeat FNA and calcitonin measurement in 6 to 12 months.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would discuss the situation with the patient with the intention of accepting surgery rather than follow-up.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would discuss the situation with the patient with the intention of accepting follow-up rather than surgery.</w:t>
      </w:r>
      <w:r w:rsidRPr="009039E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There is nothing to talk about, the patient must be operated on.</w:t>
      </w:r>
    </w:p>
    <w:p w14:paraId="4EB34C53" w14:textId="77777777" w:rsidR="00043596" w:rsidRDefault="00043596"/>
    <w:p w14:paraId="2A3D0DF7" w14:textId="77777777" w:rsidR="009039E2" w:rsidRDefault="009039E2" w:rsidP="009039E2">
      <w:pPr>
        <w:rPr>
          <w:b/>
          <w:bCs/>
          <w:color w:val="002060"/>
          <w:u w:val="single"/>
        </w:rPr>
      </w:pPr>
      <w:r>
        <w:rPr>
          <w:b/>
          <w:bCs/>
          <w:color w:val="002060"/>
          <w:u w:val="single"/>
        </w:rPr>
        <w:t>Please, underline the answer which you consider correct.</w:t>
      </w:r>
    </w:p>
    <w:p w14:paraId="49532CEA" w14:textId="77777777" w:rsidR="009039E2" w:rsidRDefault="009039E2"/>
    <w:sectPr w:rsidR="009039E2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E2"/>
    <w:rsid w:val="00043596"/>
    <w:rsid w:val="00096644"/>
    <w:rsid w:val="001C4D35"/>
    <w:rsid w:val="001F757B"/>
    <w:rsid w:val="00363146"/>
    <w:rsid w:val="003C582A"/>
    <w:rsid w:val="00435F3A"/>
    <w:rsid w:val="007A3011"/>
    <w:rsid w:val="009039E2"/>
    <w:rsid w:val="00DB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D960"/>
  <w15:chartTrackingRefBased/>
  <w15:docId w15:val="{8EFCF39B-3DDF-495C-BB0F-B33E8EF8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90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9E2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90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1</cp:revision>
  <dcterms:created xsi:type="dcterms:W3CDTF">2024-07-23T06:08:00Z</dcterms:created>
  <dcterms:modified xsi:type="dcterms:W3CDTF">2024-07-23T06:13:00Z</dcterms:modified>
</cp:coreProperties>
</file>