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6C957" w14:textId="45B54AFF" w:rsidR="006B5FAB" w:rsidRPr="006B5FAB" w:rsidRDefault="00A91053" w:rsidP="006B5FA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</w:pPr>
      <w:r w:rsidRPr="00A9105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Survey to the December 19, 2024, webinar - Case </w:t>
      </w:r>
      <w:r w:rsidR="000A1A3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1667</w:t>
      </w:r>
    </w:p>
    <w:p w14:paraId="2D26FD47" w14:textId="77777777" w:rsidR="006B5FAB" w:rsidRPr="006B5FAB" w:rsidRDefault="00000000" w:rsidP="006B5FAB">
      <w:pPr>
        <w:spacing w:before="120" w:after="15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pict w14:anchorId="0E9AEEC6">
          <v:rect id="_x0000_i1025" style="width:0;height:1.5pt" o:hralign="center" o:hrstd="t" o:hr="t" fillcolor="#a0a0a0" stroked="f"/>
        </w:pict>
      </w:r>
    </w:p>
    <w:p w14:paraId="4BCF4B22" w14:textId="075F2FED" w:rsid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B5FA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Name or nick name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: </w:t>
      </w:r>
    </w:p>
    <w:p w14:paraId="78B8DEA9" w14:textId="77777777" w:rsidR="006B5FAB" w:rsidRP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6A8235FC" w14:textId="45005269" w:rsid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B5FA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E-mail address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: </w:t>
      </w:r>
    </w:p>
    <w:p w14:paraId="0BBC7EF5" w14:textId="77777777" w:rsidR="006B5FAB" w:rsidRP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76DCD9C9" w14:textId="1CE92ECC" w:rsidR="00A91053" w:rsidRPr="00A91053" w:rsidRDefault="00A91053" w:rsidP="00A91053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A91053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How many thyroid ultrasound scans have you done so far?</w:t>
      </w:r>
    </w:p>
    <w:p w14:paraId="119BF247" w14:textId="77777777" w:rsidR="00A91053" w:rsidRPr="00A91053" w:rsidRDefault="00A91053" w:rsidP="00FC3379">
      <w:pPr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A910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&lt;10</w:t>
      </w:r>
      <w:r w:rsidRPr="00A910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10-500</w:t>
      </w:r>
      <w:r w:rsidRPr="00A910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501-2000</w:t>
      </w:r>
      <w:r w:rsidRPr="00A910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2001-20000</w:t>
      </w:r>
      <w:r w:rsidRPr="00A910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&gt;20000</w:t>
      </w:r>
    </w:p>
    <w:p w14:paraId="5223F9D6" w14:textId="1CD4720F" w:rsidR="00411B95" w:rsidRPr="00411B95" w:rsidRDefault="00411B95" w:rsidP="00411B9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1. How many pathological nodules are in the thyroid?</w:t>
      </w:r>
    </w:p>
    <w:p w14:paraId="493479C2" w14:textId="77777777" w:rsidR="00411B95" w:rsidRPr="00411B95" w:rsidRDefault="00411B95" w:rsidP="00411B95">
      <w:pPr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0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br/>
        <w:t>1-2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br/>
        <w:t>3-5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br/>
        <w:t>More than 5</w:t>
      </w:r>
    </w:p>
    <w:p w14:paraId="7D2FDA58" w14:textId="1D2866BE" w:rsidR="00411B95" w:rsidRPr="00411B95" w:rsidRDefault="00411B95" w:rsidP="00411B9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2. How would you judge the lesions in this thyroid?</w:t>
      </w:r>
    </w:p>
    <w:p w14:paraId="2FD85E20" w14:textId="77777777" w:rsidR="00411B95" w:rsidRPr="00411B95" w:rsidRDefault="00411B95" w:rsidP="00411B95">
      <w:pPr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These are clearly NOT pathological nodules but presentations of the underlying thyroiditis.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br/>
        <w:t>This is a multinodular goiter.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br/>
        <w:t>One or more discrete lesions can correspond to pathological nodules.</w:t>
      </w:r>
    </w:p>
    <w:p w14:paraId="1A9FCAB8" w14:textId="33A076B9" w:rsidR="00411B95" w:rsidRPr="00411B95" w:rsidRDefault="00411B95" w:rsidP="00411B9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3. Whic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h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part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(s)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of the thyroid has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(have) 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lesion(s) which can be pathological nodule(s)?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 xml:space="preserve"> </w:t>
      </w:r>
      <w:r w:rsidRPr="00411B95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14:ligatures w14:val="none"/>
        </w:rPr>
        <w:t>Multiple answers possible!</w:t>
      </w:r>
    </w:p>
    <w:p w14:paraId="7F30A731" w14:textId="77777777" w:rsidR="00411B95" w:rsidRPr="00411B95" w:rsidRDefault="00411B95" w:rsidP="00411B95">
      <w:pPr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The upper half of the right lobe.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br/>
        <w:t>The lower half of the right lobe.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br/>
        <w:t>The upper half of the left lobe.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br/>
        <w:t>The lower half of the left lobe.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br/>
        <w:t>There are no pathological nodules within the thyroid.</w:t>
      </w:r>
    </w:p>
    <w:p w14:paraId="33B69889" w14:textId="77777777" w:rsidR="00FC3379" w:rsidRPr="00A91053" w:rsidRDefault="00FC3379" w:rsidP="00A91053">
      <w:pPr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75E8217D" w14:textId="77777777" w:rsidR="00043596" w:rsidRDefault="00043596" w:rsidP="006B5FAB"/>
    <w:p w14:paraId="3D0E5BDB" w14:textId="571D069B" w:rsidR="006B5FAB" w:rsidRPr="006B5FAB" w:rsidRDefault="006B5FAB" w:rsidP="006B5FAB">
      <w:pPr>
        <w:rPr>
          <w:b/>
          <w:bCs/>
          <w:color w:val="002060"/>
          <w:u w:val="single"/>
        </w:rPr>
      </w:pPr>
      <w:r w:rsidRPr="006B5FAB">
        <w:rPr>
          <w:b/>
          <w:bCs/>
          <w:color w:val="002060"/>
          <w:u w:val="single"/>
        </w:rPr>
        <w:t>Please, underline the answer which you consider correct</w:t>
      </w:r>
      <w:r>
        <w:rPr>
          <w:b/>
          <w:bCs/>
          <w:color w:val="002060"/>
          <w:u w:val="single"/>
        </w:rPr>
        <w:t>.</w:t>
      </w:r>
    </w:p>
    <w:sectPr w:rsidR="006B5FAB" w:rsidRPr="006B5FAB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AB"/>
    <w:rsid w:val="00043596"/>
    <w:rsid w:val="00096644"/>
    <w:rsid w:val="000A1A3E"/>
    <w:rsid w:val="001C4D35"/>
    <w:rsid w:val="001F757B"/>
    <w:rsid w:val="00323429"/>
    <w:rsid w:val="00363146"/>
    <w:rsid w:val="003E7301"/>
    <w:rsid w:val="00411B95"/>
    <w:rsid w:val="00435F3A"/>
    <w:rsid w:val="005265A3"/>
    <w:rsid w:val="005D40DB"/>
    <w:rsid w:val="006B5FAB"/>
    <w:rsid w:val="00727E84"/>
    <w:rsid w:val="007A3011"/>
    <w:rsid w:val="00A4586E"/>
    <w:rsid w:val="00A91053"/>
    <w:rsid w:val="00D56234"/>
    <w:rsid w:val="00DB0F0D"/>
    <w:rsid w:val="00E169C7"/>
    <w:rsid w:val="00FC3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0AF7"/>
  <w15:chartTrackingRefBased/>
  <w15:docId w15:val="{857E7C61-818B-46B6-B3A8-23E42A75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next w:val="Normal"/>
    <w:link w:val="Heading1Char"/>
    <w:uiPriority w:val="9"/>
    <w:qFormat/>
    <w:rsid w:val="006B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FAB"/>
    <w:rPr>
      <w:b/>
      <w:bCs/>
      <w:smallCaps/>
      <w:color w:val="0F4761" w:themeColor="accent1" w:themeShade="BF"/>
      <w:spacing w:val="5"/>
    </w:rPr>
  </w:style>
  <w:style w:type="paragraph" w:customStyle="1" w:styleId="label">
    <w:name w:val="label"/>
    <w:basedOn w:val="Normal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solymosi</dc:creator>
  <cp:keywords/>
  <dc:description/>
  <cp:lastModifiedBy>tamás solymosi</cp:lastModifiedBy>
  <cp:revision>2</cp:revision>
  <dcterms:created xsi:type="dcterms:W3CDTF">2024-08-02T09:44:00Z</dcterms:created>
  <dcterms:modified xsi:type="dcterms:W3CDTF">2024-08-02T09:44:00Z</dcterms:modified>
</cp:coreProperties>
</file>