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3B5B" w14:textId="77777777" w:rsidR="00A83AC8" w:rsidRDefault="00A83AC8" w:rsidP="00A83AC8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Case of the month - November 2021 - case 2</w:t>
      </w:r>
    </w:p>
    <w:p w14:paraId="29750021" w14:textId="77777777" w:rsidR="00A83AC8" w:rsidRDefault="00A83AC8" w:rsidP="00A83AC8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5ADDAD25">
          <v:rect id="_x0000_i1124" style="width:0;height:1.5pt" o:hralign="center" o:hrstd="t" o:hr="t" fillcolor="#a0a0a0" stroked="f"/>
        </w:pict>
      </w:r>
    </w:p>
    <w:p w14:paraId="0892C550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01A840F1" w14:textId="00F6F09C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05485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7" type="#_x0000_t75" style="width:60.75pt;height:18pt" o:ole="">
            <v:imagedata r:id="rId4" o:title=""/>
          </v:shape>
          <w:control r:id="rId5" w:name="DefaultOcxName" w:shapeid="_x0000_i1197"/>
        </w:object>
      </w:r>
    </w:p>
    <w:p w14:paraId="2ED01DD7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E-mail address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0115951B" w14:textId="0E15CB5C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3921366">
          <v:shape id="_x0000_i1196" type="#_x0000_t75" style="width:60.75pt;height:18pt" o:ole="">
            <v:imagedata r:id="rId4" o:title=""/>
          </v:shape>
          <w:control r:id="rId6" w:name="DefaultOcxName1" w:shapeid="_x0000_i1196"/>
        </w:object>
      </w:r>
    </w:p>
    <w:p w14:paraId="3405DD2D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002D78F" w14:textId="7324DD67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55FF1A27">
          <v:shape id="_x0000_i1195" type="#_x0000_t75" style="width:20.25pt;height:18pt" o:ole="">
            <v:imagedata r:id="rId7" o:title=""/>
          </v:shape>
          <w:control r:id="rId8" w:name="DefaultOcxName2" w:shapeid="_x0000_i1195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9B2BCD">
          <v:shape id="_x0000_i1194" type="#_x0000_t75" style="width:20.25pt;height:18pt" o:ole="">
            <v:imagedata r:id="rId7" o:title=""/>
          </v:shape>
          <w:control r:id="rId9" w:name="DefaultOcxName3" w:shapeid="_x0000_i1194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9EC24F2">
          <v:shape id="_x0000_i1193" type="#_x0000_t75" style="width:20.25pt;height:18pt" o:ole="">
            <v:imagedata r:id="rId7" o:title=""/>
          </v:shape>
          <w:control r:id="rId10" w:name="DefaultOcxName4" w:shapeid="_x0000_i1193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3525112">
          <v:shape id="_x0000_i1192" type="#_x0000_t75" style="width:20.25pt;height:18pt" o:ole="">
            <v:imagedata r:id="rId7" o:title=""/>
          </v:shape>
          <w:control r:id="rId11" w:name="DefaultOcxName5" w:shapeid="_x0000_i1192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7FD14CD">
          <v:shape id="_x0000_i1191" type="#_x0000_t75" style="width:20.25pt;height:18pt" o:ole="">
            <v:imagedata r:id="rId7" o:title=""/>
          </v:shape>
          <w:control r:id="rId12" w:name="DefaultOcxName6" w:shapeid="_x0000_i1191"/>
        </w:object>
      </w:r>
      <w:r>
        <w:rPr>
          <w:color w:val="000000"/>
          <w:sz w:val="18"/>
          <w:szCs w:val="18"/>
        </w:rPr>
        <w:t>&gt;20000</w:t>
      </w:r>
    </w:p>
    <w:p w14:paraId="68146C3A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1. What is the subtype of the nodule in the LEFT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288E0C2" w14:textId="0FD5E90B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0313E0A8">
          <v:shape id="_x0000_i1190" type="#_x0000_t75" style="width:20.25pt;height:18pt" o:ole="">
            <v:imagedata r:id="rId7" o:title=""/>
          </v:shape>
          <w:control r:id="rId13" w:name="DefaultOcxName7" w:shapeid="_x0000_i1190"/>
        </w:object>
      </w:r>
      <w:r>
        <w:rPr>
          <w:color w:val="000000"/>
          <w:sz w:val="18"/>
          <w:szCs w:val="18"/>
        </w:rPr>
        <w:t>This is a dominantly solid nodule.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C9E3AE4">
          <v:shape id="_x0000_i1189" type="#_x0000_t75" style="width:20.25pt;height:18pt" o:ole="">
            <v:imagedata r:id="rId7" o:title=""/>
          </v:shape>
          <w:control r:id="rId14" w:name="DefaultOcxName8" w:shapeid="_x0000_i1189"/>
        </w:object>
      </w:r>
      <w:r>
        <w:rPr>
          <w:color w:val="000000"/>
          <w:sz w:val="18"/>
          <w:szCs w:val="18"/>
        </w:rPr>
        <w:t>This is a dominantly cystic nodule.</w:t>
      </w:r>
    </w:p>
    <w:p w14:paraId="08235DB4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2. What is the dominant kind of intranodular echogenic figures in the nodule in the LEFT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FCE732B" w14:textId="7FFCD089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D45F69A">
          <v:shape id="_x0000_i1188" type="#_x0000_t75" style="width:20.25pt;height:18pt" o:ole="">
            <v:imagedata r:id="rId7" o:title=""/>
          </v:shape>
          <w:control r:id="rId15" w:name="DefaultOcxName9" w:shapeid="_x0000_i1188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0123E27">
          <v:shape id="_x0000_i1187" type="#_x0000_t75" style="width:20.25pt;height:18pt" o:ole="">
            <v:imagedata r:id="rId7" o:title=""/>
          </v:shape>
          <w:control r:id="rId16" w:name="DefaultOcxName10" w:shapeid="_x0000_i1187"/>
        </w:object>
      </w:r>
      <w:r>
        <w:rPr>
          <w:color w:val="000000"/>
          <w:sz w:val="18"/>
          <w:szCs w:val="18"/>
        </w:rPr>
        <w:t>Back wall cystic figures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6E7073B">
          <v:shape id="_x0000_i1186" type="#_x0000_t75" style="width:20.25pt;height:18pt" o:ole="">
            <v:imagedata r:id="rId7" o:title=""/>
          </v:shape>
          <w:control r:id="rId17" w:name="DefaultOcxName11" w:shapeid="_x0000_i1186"/>
        </w:object>
      </w:r>
      <w:r>
        <w:rPr>
          <w:color w:val="000000"/>
          <w:sz w:val="18"/>
          <w:szCs w:val="18"/>
        </w:rPr>
        <w:t>Comet tail artifacts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80D2A98">
          <v:shape id="_x0000_i1185" type="#_x0000_t75" style="width:20.25pt;height:18pt" o:ole="">
            <v:imagedata r:id="rId7" o:title=""/>
          </v:shape>
          <w:control r:id="rId18" w:name="DefaultOcxName12" w:shapeid="_x0000_i1185"/>
        </w:object>
      </w:r>
      <w:r>
        <w:rPr>
          <w:color w:val="000000"/>
          <w:sz w:val="18"/>
          <w:szCs w:val="18"/>
        </w:rPr>
        <w:t>Macrocalcifications</w:t>
      </w:r>
    </w:p>
    <w:p w14:paraId="3E251BFA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3. Does the nodule in the LEFT lobe have </w:t>
      </w:r>
      <w:proofErr w:type="gramStart"/>
      <w:r>
        <w:rPr>
          <w:b/>
          <w:bCs/>
          <w:color w:val="000000"/>
          <w:sz w:val="18"/>
          <w:szCs w:val="18"/>
        </w:rPr>
        <w:t>microcalcifications?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0AF1A1E" w14:textId="4DE19206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C27B99E">
          <v:shape id="_x0000_i1184" type="#_x0000_t75" style="width:20.25pt;height:18pt" o:ole="">
            <v:imagedata r:id="rId7" o:title=""/>
          </v:shape>
          <w:control r:id="rId19" w:name="DefaultOcxName13" w:shapeid="_x0000_i1184"/>
        </w:objec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B08EFA4">
          <v:shape id="_x0000_i1183" type="#_x0000_t75" style="width:20.25pt;height:18pt" o:ole="">
            <v:imagedata r:id="rId7" o:title=""/>
          </v:shape>
          <w:control r:id="rId20" w:name="DefaultOcxName14" w:shapeid="_x0000_i1183"/>
        </w:objec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0DE2931">
          <v:shape id="_x0000_i1182" type="#_x0000_t75" style="width:20.25pt;height:18pt" o:ole="">
            <v:imagedata r:id="rId7" o:title=""/>
          </v:shape>
          <w:control r:id="rId21" w:name="DefaultOcxName15" w:shapeid="_x0000_i1182"/>
        </w:object>
      </w:r>
      <w:r>
        <w:rPr>
          <w:color w:val="000000"/>
          <w:sz w:val="18"/>
          <w:szCs w:val="18"/>
        </w:rPr>
        <w:t>Doubtful.</w:t>
      </w:r>
    </w:p>
    <w:p w14:paraId="4889B1A3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4. How to classify the nodule in the LEFT lobe according to EU-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57091A7" w14:textId="7F7CB4D0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5DF02A3">
          <v:shape id="_x0000_i1181" type="#_x0000_t75" style="width:20.25pt;height:18pt" o:ole="">
            <v:imagedata r:id="rId7" o:title=""/>
          </v:shape>
          <w:control r:id="rId22" w:name="DefaultOcxName16" w:shapeid="_x0000_i1181"/>
        </w:object>
      </w:r>
      <w:r>
        <w:rPr>
          <w:color w:val="000000"/>
          <w:sz w:val="18"/>
          <w:szCs w:val="18"/>
        </w:rPr>
        <w:t>EU-TIRADS 1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774E5C7">
          <v:shape id="_x0000_i1180" type="#_x0000_t75" style="width:20.25pt;height:18pt" o:ole="">
            <v:imagedata r:id="rId7" o:title=""/>
          </v:shape>
          <w:control r:id="rId23" w:name="DefaultOcxName17" w:shapeid="_x0000_i1180"/>
        </w:object>
      </w:r>
      <w:r>
        <w:rPr>
          <w:color w:val="000000"/>
          <w:sz w:val="18"/>
          <w:szCs w:val="18"/>
        </w:rPr>
        <w:t>EU-TIRADS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A9FF6D5">
          <v:shape id="_x0000_i1179" type="#_x0000_t75" style="width:20.25pt;height:18pt" o:ole="">
            <v:imagedata r:id="rId7" o:title=""/>
          </v:shape>
          <w:control r:id="rId24" w:name="DefaultOcxName18" w:shapeid="_x0000_i1179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CD26D1">
          <v:shape id="_x0000_i1178" type="#_x0000_t75" style="width:20.25pt;height:18pt" o:ole="">
            <v:imagedata r:id="rId7" o:title=""/>
          </v:shape>
          <w:control r:id="rId25" w:name="DefaultOcxName19" w:shapeid="_x0000_i1178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A56E6CE">
          <v:shape id="_x0000_i1177" type="#_x0000_t75" style="width:20.25pt;height:18pt" o:ole="">
            <v:imagedata r:id="rId7" o:title=""/>
          </v:shape>
          <w:control r:id="rId26" w:name="DefaultOcxName20" w:shapeid="_x0000_i1177"/>
        </w:object>
      </w:r>
      <w:r>
        <w:rPr>
          <w:color w:val="000000"/>
          <w:sz w:val="18"/>
          <w:szCs w:val="18"/>
        </w:rPr>
        <w:t>EU-TIRADS 5</w:t>
      </w:r>
    </w:p>
    <w:p w14:paraId="2A90B2E6" w14:textId="77777777" w:rsidR="00A83AC8" w:rsidRDefault="00A83AC8" w:rsidP="00A83AC8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5. Based on the suggestions of the EU-TIRADS system, is FNA </w:t>
      </w:r>
      <w:proofErr w:type="gramStart"/>
      <w:r>
        <w:rPr>
          <w:b/>
          <w:bCs/>
          <w:color w:val="000000"/>
          <w:sz w:val="18"/>
          <w:szCs w:val="18"/>
        </w:rPr>
        <w:t>indicated?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C2BE55E" w14:textId="6EE5A456" w:rsidR="00A83AC8" w:rsidRDefault="00A83AC8" w:rsidP="00A83AC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2E16699">
          <v:shape id="_x0000_i1176" type="#_x0000_t75" style="width:20.25pt;height:18pt" o:ole="">
            <v:imagedata r:id="rId7" o:title=""/>
          </v:shape>
          <w:control r:id="rId27" w:name="DefaultOcxName21" w:shapeid="_x0000_i1176"/>
        </w:objec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C29B56D">
          <v:shape id="_x0000_i1175" type="#_x0000_t75" style="width:20.25pt;height:18pt" o:ole="">
            <v:imagedata r:id="rId7" o:title=""/>
          </v:shape>
          <w:control r:id="rId28" w:name="DefaultOcxName22" w:shapeid="_x0000_i1175"/>
        </w:objec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721F921">
          <v:shape id="_x0000_i1174" type="#_x0000_t75" style="width:20.25pt;height:18pt" o:ole="">
            <v:imagedata r:id="rId7" o:title=""/>
          </v:shape>
          <w:control r:id="rId29" w:name="DefaultOcxName23" w:shapeid="_x0000_i1174"/>
        </w:object>
      </w:r>
      <w:r>
        <w:rPr>
          <w:color w:val="000000"/>
          <w:sz w:val="18"/>
          <w:szCs w:val="18"/>
        </w:rPr>
        <w:t>Uncertain.</w:t>
      </w:r>
    </w:p>
    <w:p w14:paraId="0CFED80A" w14:textId="77777777" w:rsidR="00043596" w:rsidRPr="00A83AC8" w:rsidRDefault="00043596" w:rsidP="00A83AC8"/>
    <w:sectPr w:rsidR="00043596" w:rsidRPr="00A83AC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0E"/>
    <w:rsid w:val="00043596"/>
    <w:rsid w:val="00093A0E"/>
    <w:rsid w:val="00096644"/>
    <w:rsid w:val="001C4D35"/>
    <w:rsid w:val="00363146"/>
    <w:rsid w:val="00435F3A"/>
    <w:rsid w:val="007A3011"/>
    <w:rsid w:val="009B720F"/>
    <w:rsid w:val="00A8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3271"/>
  <w15:chartTrackingRefBased/>
  <w15:docId w15:val="{243D452E-2067-4F20-AB4B-E6A842C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093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A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09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dcterms:created xsi:type="dcterms:W3CDTF">2021-10-26T20:28:00Z</dcterms:created>
  <dcterms:modified xsi:type="dcterms:W3CDTF">2021-10-26T20:28:00Z</dcterms:modified>
</cp:coreProperties>
</file>